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93" w:rsidRDefault="00CD2393" w:rsidP="00CD2393">
      <w:pPr>
        <w:spacing w:line="276" w:lineRule="auto"/>
        <w:jc w:val="center"/>
        <w:rPr>
          <w:b/>
          <w:i/>
          <w:iCs/>
        </w:rPr>
      </w:pPr>
      <w:r>
        <w:rPr>
          <w:b/>
          <w:i/>
          <w:iCs/>
        </w:rPr>
        <w:t>Projet ANR DEMMEFI :</w:t>
      </w:r>
    </w:p>
    <w:p w:rsidR="002F6CAF" w:rsidRPr="002F6CAF" w:rsidRDefault="002F6CAF" w:rsidP="00CD2393">
      <w:pPr>
        <w:spacing w:line="276" w:lineRule="auto"/>
        <w:jc w:val="center"/>
        <w:rPr>
          <w:b/>
          <w:i/>
          <w:iCs/>
        </w:rPr>
      </w:pPr>
      <w:r w:rsidRPr="002F6CAF">
        <w:rPr>
          <w:b/>
          <w:i/>
          <w:iCs/>
        </w:rPr>
        <w:t>« Évaluation structurale post-incendie des Monuments Historiques, vers une utilisation optimisée de la MEF et de la MED »</w:t>
      </w:r>
    </w:p>
    <w:p w:rsidR="002F6CAF" w:rsidRPr="002F6CAF" w:rsidRDefault="002F6CAF" w:rsidP="00CD2393">
      <w:pPr>
        <w:spacing w:line="276" w:lineRule="auto"/>
        <w:jc w:val="center"/>
        <w:rPr>
          <w:i/>
        </w:rPr>
      </w:pPr>
      <w:r w:rsidRPr="002F6CAF">
        <w:rPr>
          <w:i/>
        </w:rPr>
        <w:t>Thomas PARENT, Nathalie DOMEDE, Frédéric DUBOIS</w:t>
      </w:r>
    </w:p>
    <w:p w:rsidR="00686F72" w:rsidRPr="002F6CAF" w:rsidRDefault="00686F72" w:rsidP="002F6CAF">
      <w:pPr>
        <w:spacing w:line="276" w:lineRule="auto"/>
        <w:jc w:val="both"/>
        <w:rPr>
          <w:sz w:val="22"/>
          <w:szCs w:val="22"/>
        </w:rPr>
      </w:pPr>
      <w:r w:rsidRPr="002F6CAF">
        <w:rPr>
          <w:sz w:val="22"/>
          <w:szCs w:val="22"/>
        </w:rPr>
        <w:t xml:space="preserve">Le territoire français compte </w:t>
      </w:r>
      <w:r w:rsidR="008D2744" w:rsidRPr="002F6CAF">
        <w:rPr>
          <w:sz w:val="22"/>
          <w:szCs w:val="22"/>
        </w:rPr>
        <w:t>de nombreux</w:t>
      </w:r>
      <w:r w:rsidRPr="002F6CAF">
        <w:rPr>
          <w:sz w:val="22"/>
          <w:szCs w:val="22"/>
        </w:rPr>
        <w:t xml:space="preserve"> édifices anciens construits en pierre</w:t>
      </w:r>
      <w:r w:rsidR="008D2744" w:rsidRPr="002F6CAF">
        <w:rPr>
          <w:sz w:val="22"/>
          <w:szCs w:val="22"/>
        </w:rPr>
        <w:t xml:space="preserve"> et classés comme Établissements Recevant du Public (ERP). Néanmoins, ce patrimoine bâti en maçonnerie est fragile vis à vis du risque incendie comme nous le rappelle le sinistre survenu le 15 avril </w:t>
      </w:r>
      <w:r w:rsidR="00B57C39">
        <w:rPr>
          <w:sz w:val="22"/>
          <w:szCs w:val="22"/>
        </w:rPr>
        <w:t xml:space="preserve">2019 </w:t>
      </w:r>
      <w:r w:rsidR="008D2744" w:rsidRPr="002F6CAF">
        <w:rPr>
          <w:sz w:val="22"/>
          <w:szCs w:val="22"/>
        </w:rPr>
        <w:t>à la cathédrale Notre-Dame de Paris. Suite à un incendie, l</w:t>
      </w:r>
      <w:r w:rsidRPr="002F6CAF">
        <w:rPr>
          <w:sz w:val="22"/>
          <w:szCs w:val="22"/>
        </w:rPr>
        <w:t xml:space="preserve">a valeur patrimoniale de ces </w:t>
      </w:r>
      <w:r w:rsidR="008D2744" w:rsidRPr="002F6CAF">
        <w:rPr>
          <w:sz w:val="22"/>
          <w:szCs w:val="22"/>
        </w:rPr>
        <w:t>ERP</w:t>
      </w:r>
      <w:r w:rsidR="00A239EB" w:rsidRPr="002F6CAF">
        <w:rPr>
          <w:sz w:val="22"/>
          <w:szCs w:val="22"/>
        </w:rPr>
        <w:t xml:space="preserve"> </w:t>
      </w:r>
      <w:r w:rsidRPr="002F6CAF">
        <w:rPr>
          <w:sz w:val="22"/>
          <w:szCs w:val="22"/>
        </w:rPr>
        <w:t>fait que</w:t>
      </w:r>
      <w:r w:rsidR="008D2744" w:rsidRPr="002F6CAF">
        <w:rPr>
          <w:sz w:val="22"/>
          <w:szCs w:val="22"/>
        </w:rPr>
        <w:t>, en cas de doute structurel,</w:t>
      </w:r>
      <w:r w:rsidRPr="002F6CAF">
        <w:rPr>
          <w:sz w:val="22"/>
          <w:szCs w:val="22"/>
        </w:rPr>
        <w:t xml:space="preserve"> la question de leur démolition est généralement écartée, contrairement à des constructions plus contemporaines. </w:t>
      </w:r>
      <w:r w:rsidR="008D2744" w:rsidRPr="002F6CAF">
        <w:rPr>
          <w:sz w:val="22"/>
          <w:szCs w:val="22"/>
        </w:rPr>
        <w:t xml:space="preserve">Qui plus est, lorsque ces édifices sont classés au titre des Monuments Historiques, ils doivent faire l’objet d’une restauration </w:t>
      </w:r>
      <w:r w:rsidRPr="002F6CAF">
        <w:rPr>
          <w:sz w:val="22"/>
          <w:szCs w:val="22"/>
        </w:rPr>
        <w:t xml:space="preserve">et en dernier recours, </w:t>
      </w:r>
      <w:r w:rsidR="008D2744" w:rsidRPr="002F6CAF">
        <w:rPr>
          <w:sz w:val="22"/>
          <w:szCs w:val="22"/>
        </w:rPr>
        <w:t xml:space="preserve">d’une reconstruction </w:t>
      </w:r>
      <w:r w:rsidRPr="002F6CAF">
        <w:rPr>
          <w:sz w:val="22"/>
          <w:szCs w:val="22"/>
        </w:rPr>
        <w:t>à l’identique. Dans tous les cas, la question de la stabilité de la structure suite à un incendie demeure. Or, aujourd’hui, nous ne disposons pas de la connaissance et des outils permettant de se prononcer sur l’état structurel post-incendie d’un édifice maçonné.</w:t>
      </w:r>
    </w:p>
    <w:p w:rsidR="002F6CAF" w:rsidRDefault="008D2744" w:rsidP="002F6CAF">
      <w:pPr>
        <w:spacing w:line="276" w:lineRule="auto"/>
        <w:jc w:val="both"/>
        <w:rPr>
          <w:sz w:val="22"/>
          <w:szCs w:val="22"/>
        </w:rPr>
      </w:pPr>
      <w:r w:rsidRPr="002F6CAF">
        <w:rPr>
          <w:sz w:val="22"/>
          <w:szCs w:val="22"/>
        </w:rPr>
        <w:t xml:space="preserve">Le projet DEMMEFI se propose de répondre à ce problème en </w:t>
      </w:r>
      <w:r w:rsidR="00273D53" w:rsidRPr="002F6CAF">
        <w:rPr>
          <w:sz w:val="22"/>
          <w:szCs w:val="22"/>
        </w:rPr>
        <w:t xml:space="preserve">mettant en </w:t>
      </w:r>
      <w:r w:rsidR="001C4736" w:rsidRPr="002F6CAF">
        <w:rPr>
          <w:sz w:val="22"/>
          <w:szCs w:val="22"/>
        </w:rPr>
        <w:t>œuvre</w:t>
      </w:r>
      <w:r w:rsidRPr="002F6CAF">
        <w:rPr>
          <w:sz w:val="22"/>
          <w:szCs w:val="22"/>
        </w:rPr>
        <w:t xml:space="preserve"> une méthodologie d’évaluation structurale post-incendie des structures maçonnées 3D complexes allant du relevé de la géométrie jusqu’à la détermination d’un indicateur de stabilité mécanique de l’édifice. Cette méthodologie sera appliquée dans un premier temps à une travée courante de la nef de la cathédrale Notre-Dame puis généralisée aux édifices </w:t>
      </w:r>
      <w:r w:rsidRPr="002F6CAF">
        <w:rPr>
          <w:i/>
          <w:sz w:val="22"/>
          <w:szCs w:val="22"/>
        </w:rPr>
        <w:t>analogues</w:t>
      </w:r>
      <w:r w:rsidRPr="002F6CAF">
        <w:rPr>
          <w:sz w:val="22"/>
          <w:szCs w:val="22"/>
        </w:rPr>
        <w:t xml:space="preserve"> en maçonnerie à forte valeur patrimoniale. La méthodologie développée s’appuiera sur l’utilisation combinée et optimisée des deux principales méthodes </w:t>
      </w:r>
      <w:r w:rsidR="00957812" w:rsidRPr="002F6CAF">
        <w:rPr>
          <w:sz w:val="22"/>
          <w:szCs w:val="22"/>
        </w:rPr>
        <w:t xml:space="preserve">numériques </w:t>
      </w:r>
      <w:r w:rsidRPr="002F6CAF">
        <w:rPr>
          <w:sz w:val="22"/>
          <w:szCs w:val="22"/>
        </w:rPr>
        <w:t>de calculs les plus utilisées à ce jour</w:t>
      </w:r>
      <w:r w:rsidR="001C4736" w:rsidRPr="002F6CAF">
        <w:rPr>
          <w:sz w:val="22"/>
          <w:szCs w:val="22"/>
        </w:rPr>
        <w:t xml:space="preserve"> : </w:t>
      </w:r>
      <w:r w:rsidRPr="002F6CAF">
        <w:rPr>
          <w:sz w:val="22"/>
          <w:szCs w:val="22"/>
        </w:rPr>
        <w:t xml:space="preserve">la méthode des éléments finis (MEF) et la méthode des éléments discrets (MED). Une méthode dite hybride MEF-MED sera proposée dans le but de combiner, en une seule approche de modélisation, les avantages des méthodes MEF et MED </w:t>
      </w:r>
      <w:r w:rsidR="00957812" w:rsidRPr="002F6CAF">
        <w:rPr>
          <w:sz w:val="22"/>
          <w:szCs w:val="22"/>
        </w:rPr>
        <w:t>pour la modélisation mécanique des maçonneries</w:t>
      </w:r>
      <w:r w:rsidRPr="002F6CAF">
        <w:rPr>
          <w:sz w:val="22"/>
          <w:szCs w:val="22"/>
        </w:rPr>
        <w:t xml:space="preserve">. </w:t>
      </w:r>
    </w:p>
    <w:p w:rsidR="00686F72" w:rsidRPr="002F6CAF" w:rsidRDefault="008D2744" w:rsidP="002F6CAF">
      <w:pPr>
        <w:spacing w:line="276" w:lineRule="auto"/>
        <w:jc w:val="both"/>
        <w:rPr>
          <w:sz w:val="22"/>
          <w:szCs w:val="22"/>
        </w:rPr>
      </w:pPr>
      <w:r w:rsidRPr="002F6CAF">
        <w:rPr>
          <w:sz w:val="22"/>
          <w:szCs w:val="22"/>
        </w:rPr>
        <w:t>La problématique de stabilité mécanique vis à vis des sollicitations thermiques (pendant l’incendie et post-incendie) s</w:t>
      </w:r>
      <w:r w:rsidR="001D2B3E" w:rsidRPr="002F6CAF">
        <w:rPr>
          <w:sz w:val="22"/>
          <w:szCs w:val="22"/>
        </w:rPr>
        <w:t>e basera</w:t>
      </w:r>
      <w:r w:rsidRPr="002F6CAF">
        <w:rPr>
          <w:sz w:val="22"/>
          <w:szCs w:val="22"/>
        </w:rPr>
        <w:t xml:space="preserve"> sur une caractérisation thermo-mécanique des matériaux et assemblages mis en jeu et une estimation du chargement thermique (spatio-temporel) sur l’extrados des vo</w:t>
      </w:r>
      <w:r w:rsidR="00B57C39">
        <w:rPr>
          <w:sz w:val="22"/>
          <w:szCs w:val="22"/>
        </w:rPr>
        <w:t>û</w:t>
      </w:r>
      <w:bookmarkStart w:id="0" w:name="_GoBack"/>
      <w:bookmarkEnd w:id="0"/>
      <w:r w:rsidRPr="002F6CAF">
        <w:rPr>
          <w:sz w:val="22"/>
          <w:szCs w:val="22"/>
        </w:rPr>
        <w:t>tes</w:t>
      </w:r>
      <w:r w:rsidR="00957812" w:rsidRPr="002F6CAF">
        <w:rPr>
          <w:sz w:val="22"/>
          <w:szCs w:val="22"/>
        </w:rPr>
        <w:t xml:space="preserve">. </w:t>
      </w:r>
      <w:r w:rsidR="00CC6995" w:rsidRPr="002F6CAF">
        <w:rPr>
          <w:sz w:val="22"/>
          <w:szCs w:val="22"/>
        </w:rPr>
        <w:t>La stratégie de modélisation sera basée sur une approche multi échelle partant de l’échelle du matériau pour remonter jusqu’à l’échelle de la structure</w:t>
      </w:r>
      <w:r w:rsidRPr="002F6CAF">
        <w:rPr>
          <w:sz w:val="22"/>
          <w:szCs w:val="22"/>
        </w:rPr>
        <w:t xml:space="preserve">. </w:t>
      </w:r>
      <w:r w:rsidR="004339C4" w:rsidRPr="002F6CAF">
        <w:rPr>
          <w:sz w:val="22"/>
          <w:szCs w:val="22"/>
        </w:rPr>
        <w:t>Enfin, la pertinence d’indicateurs de stabilité en termes de poussées limites, déplacements limites ou contraintes limites sera étudiée pour chaque type de sous structures de la cathédrale afin de proposer des méthodes pratiques de vérification concourant à l’évaluation structurale de ces structures hétérogènes complexes.</w:t>
      </w:r>
    </w:p>
    <w:p w:rsidR="00957812" w:rsidRDefault="00DA2B1B" w:rsidP="00DA2B1B">
      <w:pPr>
        <w:spacing w:line="360" w:lineRule="auto"/>
        <w:jc w:val="center"/>
        <w:rPr>
          <w:lang w:val="en-US"/>
        </w:rPr>
      </w:pPr>
      <w:r w:rsidRPr="00DA2B1B">
        <w:rPr>
          <w:noProof/>
          <w:lang w:eastAsia="fr-FR"/>
        </w:rPr>
        <w:drawing>
          <wp:inline distT="0" distB="0" distL="0" distR="0" wp14:anchorId="500F9CC6" wp14:editId="24701993">
            <wp:extent cx="5691175" cy="219586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3915" cy="2204641"/>
                    </a:xfrm>
                    <a:prstGeom prst="rect">
                      <a:avLst/>
                    </a:prstGeom>
                  </pic:spPr>
                </pic:pic>
              </a:graphicData>
            </a:graphic>
          </wp:inline>
        </w:drawing>
      </w:r>
    </w:p>
    <w:p w:rsidR="00DA2B1B" w:rsidRDefault="00DA2B1B" w:rsidP="00DA2B1B">
      <w:pPr>
        <w:spacing w:line="360" w:lineRule="auto"/>
        <w:jc w:val="center"/>
        <w:rPr>
          <w:i/>
          <w:sz w:val="21"/>
        </w:rPr>
      </w:pPr>
      <w:r>
        <w:rPr>
          <w:i/>
          <w:sz w:val="21"/>
        </w:rPr>
        <w:t>(a)</w:t>
      </w:r>
      <w:r>
        <w:rPr>
          <w:i/>
          <w:sz w:val="21"/>
        </w:rPr>
        <w:tab/>
      </w:r>
      <w:r>
        <w:rPr>
          <w:i/>
          <w:sz w:val="21"/>
        </w:rPr>
        <w:tab/>
      </w:r>
      <w:r>
        <w:rPr>
          <w:i/>
          <w:sz w:val="21"/>
        </w:rPr>
        <w:tab/>
      </w:r>
      <w:r>
        <w:rPr>
          <w:i/>
          <w:sz w:val="21"/>
        </w:rPr>
        <w:tab/>
      </w:r>
      <w:r>
        <w:rPr>
          <w:i/>
          <w:sz w:val="21"/>
        </w:rPr>
        <w:tab/>
      </w:r>
      <w:r>
        <w:rPr>
          <w:i/>
          <w:sz w:val="21"/>
        </w:rPr>
        <w:tab/>
      </w:r>
      <w:r>
        <w:rPr>
          <w:i/>
          <w:sz w:val="21"/>
        </w:rPr>
        <w:tab/>
      </w:r>
      <w:r>
        <w:rPr>
          <w:i/>
          <w:sz w:val="21"/>
        </w:rPr>
        <w:tab/>
        <w:t>(b)</w:t>
      </w:r>
    </w:p>
    <w:p w:rsidR="00DA2B1B" w:rsidRDefault="00DA2B1B" w:rsidP="0041719D">
      <w:pPr>
        <w:spacing w:line="276" w:lineRule="auto"/>
        <w:jc w:val="center"/>
        <w:rPr>
          <w:i/>
          <w:sz w:val="20"/>
        </w:rPr>
      </w:pPr>
      <w:r w:rsidRPr="0041719D">
        <w:rPr>
          <w:i/>
          <w:sz w:val="20"/>
        </w:rPr>
        <w:t>Évaluation de l’état de fissuration sous poids propre d’un arc boutant de la cathédrale Notre</w:t>
      </w:r>
      <w:r w:rsidR="0097211F">
        <w:rPr>
          <w:i/>
          <w:sz w:val="20"/>
        </w:rPr>
        <w:t>-</w:t>
      </w:r>
      <w:r w:rsidRPr="0041719D">
        <w:rPr>
          <w:i/>
          <w:sz w:val="20"/>
        </w:rPr>
        <w:t>Dame de Paris</w:t>
      </w:r>
      <w:r w:rsidR="0041719D">
        <w:rPr>
          <w:i/>
          <w:sz w:val="20"/>
        </w:rPr>
        <w:t> :</w:t>
      </w:r>
    </w:p>
    <w:p w:rsidR="0041719D" w:rsidRPr="0041719D" w:rsidRDefault="0041719D" w:rsidP="0041719D">
      <w:pPr>
        <w:spacing w:line="276" w:lineRule="auto"/>
        <w:jc w:val="center"/>
        <w:rPr>
          <w:i/>
          <w:sz w:val="20"/>
        </w:rPr>
      </w:pPr>
      <w:r>
        <w:rPr>
          <w:i/>
          <w:sz w:val="20"/>
        </w:rPr>
        <w:t>(a) Méthode des éléments discret (logiciel LMGC90), (b) Méthode des éléments finis avec modèle d’endommagement ENDO3D</w:t>
      </w:r>
    </w:p>
    <w:sectPr w:rsidR="0041719D" w:rsidRPr="0041719D" w:rsidSect="00DA2B1B">
      <w:pgSz w:w="11900" w:h="16840"/>
      <w:pgMar w:top="983" w:right="1417" w:bottom="7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AF"/>
    <w:rsid w:val="00015D03"/>
    <w:rsid w:val="000F2B8C"/>
    <w:rsid w:val="001430E5"/>
    <w:rsid w:val="00163346"/>
    <w:rsid w:val="00177FEC"/>
    <w:rsid w:val="001C4736"/>
    <w:rsid w:val="001D2B3E"/>
    <w:rsid w:val="00222C19"/>
    <w:rsid w:val="00232672"/>
    <w:rsid w:val="00273D53"/>
    <w:rsid w:val="002F6CAF"/>
    <w:rsid w:val="003339A8"/>
    <w:rsid w:val="003807C6"/>
    <w:rsid w:val="003900DA"/>
    <w:rsid w:val="003A6233"/>
    <w:rsid w:val="0041719D"/>
    <w:rsid w:val="004339C4"/>
    <w:rsid w:val="00457010"/>
    <w:rsid w:val="00472A93"/>
    <w:rsid w:val="00475A11"/>
    <w:rsid w:val="00567DF2"/>
    <w:rsid w:val="005F4886"/>
    <w:rsid w:val="0061374A"/>
    <w:rsid w:val="00686F72"/>
    <w:rsid w:val="00693A9C"/>
    <w:rsid w:val="00737419"/>
    <w:rsid w:val="00786CAE"/>
    <w:rsid w:val="007C3988"/>
    <w:rsid w:val="007D08DB"/>
    <w:rsid w:val="00801F8C"/>
    <w:rsid w:val="0080453D"/>
    <w:rsid w:val="00832983"/>
    <w:rsid w:val="008C0DC5"/>
    <w:rsid w:val="008D2744"/>
    <w:rsid w:val="00920AAB"/>
    <w:rsid w:val="00941967"/>
    <w:rsid w:val="00957812"/>
    <w:rsid w:val="00964110"/>
    <w:rsid w:val="0097211F"/>
    <w:rsid w:val="0097454A"/>
    <w:rsid w:val="00976EA8"/>
    <w:rsid w:val="00A239EB"/>
    <w:rsid w:val="00A5395B"/>
    <w:rsid w:val="00A6004B"/>
    <w:rsid w:val="00A92E5F"/>
    <w:rsid w:val="00B57C39"/>
    <w:rsid w:val="00B649F6"/>
    <w:rsid w:val="00BA1714"/>
    <w:rsid w:val="00BC5734"/>
    <w:rsid w:val="00BC7637"/>
    <w:rsid w:val="00C41FAF"/>
    <w:rsid w:val="00CC6995"/>
    <w:rsid w:val="00CD2393"/>
    <w:rsid w:val="00CE4AE8"/>
    <w:rsid w:val="00CF01F4"/>
    <w:rsid w:val="00D4244F"/>
    <w:rsid w:val="00D447CD"/>
    <w:rsid w:val="00D45DB4"/>
    <w:rsid w:val="00DA2B1B"/>
    <w:rsid w:val="00DB0FA1"/>
    <w:rsid w:val="00DB7FD3"/>
    <w:rsid w:val="00DC155A"/>
    <w:rsid w:val="00DC2CD6"/>
    <w:rsid w:val="00E0301F"/>
    <w:rsid w:val="00E174FB"/>
    <w:rsid w:val="00E96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041E"/>
  <w15:chartTrackingRefBased/>
  <w15:docId w15:val="{B5E42E24-A0A3-A745-8824-04F20D59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4886"/>
    <w:rPr>
      <w:color w:val="0000FF"/>
      <w:u w:val="single"/>
    </w:rPr>
  </w:style>
  <w:style w:type="paragraph" w:styleId="Textedebulles">
    <w:name w:val="Balloon Text"/>
    <w:basedOn w:val="Normal"/>
    <w:link w:val="TextedebullesCar"/>
    <w:uiPriority w:val="99"/>
    <w:semiHidden/>
    <w:unhideWhenUsed/>
    <w:rsid w:val="008D274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D27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5883">
      <w:bodyDiv w:val="1"/>
      <w:marLeft w:val="0"/>
      <w:marRight w:val="0"/>
      <w:marTop w:val="0"/>
      <w:marBottom w:val="0"/>
      <w:divBdr>
        <w:top w:val="none" w:sz="0" w:space="0" w:color="auto"/>
        <w:left w:val="none" w:sz="0" w:space="0" w:color="auto"/>
        <w:bottom w:val="none" w:sz="0" w:space="0" w:color="auto"/>
        <w:right w:val="none" w:sz="0" w:space="0" w:color="auto"/>
      </w:divBdr>
      <w:divsChild>
        <w:div w:id="275141810">
          <w:marLeft w:val="480"/>
          <w:marRight w:val="0"/>
          <w:marTop w:val="0"/>
          <w:marBottom w:val="0"/>
          <w:divBdr>
            <w:top w:val="none" w:sz="0" w:space="0" w:color="auto"/>
            <w:left w:val="none" w:sz="0" w:space="0" w:color="auto"/>
            <w:bottom w:val="none" w:sz="0" w:space="0" w:color="auto"/>
            <w:right w:val="none" w:sz="0" w:space="0" w:color="auto"/>
          </w:divBdr>
          <w:divsChild>
            <w:div w:id="1835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PARENT</dc:creator>
  <cp:keywords/>
  <dc:description/>
  <cp:lastModifiedBy>Martine Regert</cp:lastModifiedBy>
  <cp:revision>16</cp:revision>
  <dcterms:created xsi:type="dcterms:W3CDTF">2020-05-08T13:32:00Z</dcterms:created>
  <dcterms:modified xsi:type="dcterms:W3CDTF">2020-10-30T17:01:00Z</dcterms:modified>
</cp:coreProperties>
</file>